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48"/>
      </w:tblGrid>
      <w:tr w:rsidR="009D7010" w:rsidRPr="0059730F" w:rsidTr="005F2E7F">
        <w:trPr>
          <w:trHeight w:val="3119"/>
          <w:jc w:val="center"/>
        </w:trPr>
        <w:tc>
          <w:tcPr>
            <w:tcW w:w="9448" w:type="dxa"/>
            <w:tcBorders>
              <w:bottom w:val="nil"/>
            </w:tcBorders>
          </w:tcPr>
          <w:p w:rsidR="009D7010" w:rsidRPr="00E0316B" w:rsidRDefault="009D7010" w:rsidP="005F2E7F">
            <w:pPr>
              <w:keepNext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0"/>
              </w:rPr>
              <w:drawing>
                <wp:inline distT="0" distB="0" distL="0" distR="0" wp14:anchorId="5D0645B4" wp14:editId="54AD0160">
                  <wp:extent cx="647700" cy="828675"/>
                  <wp:effectExtent l="0" t="0" r="0" b="9525"/>
                  <wp:docPr id="1" name="Рисунок 1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54B" w:rsidRPr="0014454B" w:rsidRDefault="0014454B" w:rsidP="0014454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</w:pPr>
            <w:r w:rsidRPr="0014454B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  <w:t>ЛИПЕЦКАЯ ОБЛАСТЬ</w:t>
            </w:r>
          </w:p>
          <w:p w:rsidR="0014454B" w:rsidRPr="0014454B" w:rsidRDefault="0014454B" w:rsidP="0014454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</w:pPr>
            <w:r w:rsidRPr="0014454B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  <w:t>УСМАНСКИЙ МУНИЦИПАЛЬНЫЙ РАЙОН</w:t>
            </w:r>
          </w:p>
          <w:p w:rsidR="0014454B" w:rsidRPr="0014454B" w:rsidRDefault="0014454B" w:rsidP="0014454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</w:pPr>
            <w:r w:rsidRPr="0014454B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  <w:t>СОВЕТ ДЕПУТАТОВ</w:t>
            </w:r>
          </w:p>
          <w:p w:rsidR="0014454B" w:rsidRPr="0014454B" w:rsidRDefault="0014454B" w:rsidP="0014454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</w:pPr>
            <w:r w:rsidRPr="0014454B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  <w:t>СЕЛЬСКОГО ПОСЕЛЕНИЯ ОКТЯБРЬСКИЙ СЕЛЬСОВЕТ</w:t>
            </w:r>
          </w:p>
          <w:p w:rsidR="0014454B" w:rsidRPr="0014454B" w:rsidRDefault="0014454B" w:rsidP="0014454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  <w:t>7</w:t>
            </w:r>
            <w:r w:rsidRPr="0014454B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  <w:t xml:space="preserve"> сессия </w:t>
            </w:r>
            <w:r w:rsidRPr="0014454B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  <w:lang w:val="en-US"/>
              </w:rPr>
              <w:t>V</w:t>
            </w:r>
            <w:r w:rsidRPr="0014454B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32"/>
              </w:rPr>
              <w:t xml:space="preserve"> созыва</w:t>
            </w:r>
          </w:p>
          <w:p w:rsidR="0014454B" w:rsidRPr="0014454B" w:rsidRDefault="0014454B" w:rsidP="0014454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32"/>
              </w:rPr>
            </w:pPr>
          </w:p>
          <w:p w:rsidR="0014454B" w:rsidRPr="0014454B" w:rsidRDefault="0014454B" w:rsidP="0014454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14454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</w:rPr>
              <w:t>РЕШЕНИЕ</w:t>
            </w:r>
          </w:p>
          <w:p w:rsidR="0014454B" w:rsidRPr="0014454B" w:rsidRDefault="0014454B" w:rsidP="0014454B">
            <w:pPr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D7010" w:rsidRPr="0059730F" w:rsidRDefault="009D7010" w:rsidP="005F2E7F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</w:tc>
      </w:tr>
      <w:tr w:rsidR="009D7010" w:rsidRPr="002B6EBE" w:rsidTr="005F2E7F">
        <w:trPr>
          <w:trHeight w:val="233"/>
          <w:jc w:val="center"/>
        </w:trPr>
        <w:tc>
          <w:tcPr>
            <w:tcW w:w="9448" w:type="dxa"/>
            <w:vAlign w:val="bottom"/>
          </w:tcPr>
          <w:p w:rsidR="009D7010" w:rsidRPr="002B6EBE" w:rsidRDefault="009D7010" w:rsidP="002B6EBE">
            <w:pPr>
              <w:rPr>
                <w:rFonts w:ascii="Times New Roman" w:hAnsi="Times New Roman" w:cs="Times New Roman"/>
                <w:color w:val="auto"/>
              </w:rPr>
            </w:pPr>
            <w:r w:rsidRPr="002B6EBE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971500" w:rsidRPr="002B6EBE">
              <w:rPr>
                <w:rFonts w:ascii="Times New Roman" w:hAnsi="Times New Roman" w:cs="Times New Roman"/>
                <w:color w:val="auto"/>
              </w:rPr>
              <w:t xml:space="preserve">26 </w:t>
            </w:r>
            <w:r w:rsidR="0014454B" w:rsidRPr="002B6EBE">
              <w:rPr>
                <w:rFonts w:ascii="Times New Roman" w:hAnsi="Times New Roman" w:cs="Times New Roman"/>
                <w:color w:val="auto"/>
              </w:rPr>
              <w:t xml:space="preserve">апреля 2016 </w:t>
            </w:r>
            <w:r w:rsidRPr="002B6EBE">
              <w:rPr>
                <w:rFonts w:ascii="Times New Roman" w:hAnsi="Times New Roman" w:cs="Times New Roman"/>
                <w:color w:val="auto"/>
              </w:rPr>
              <w:t xml:space="preserve">года                                                </w:t>
            </w:r>
            <w:r w:rsidRPr="002B6EBE">
              <w:rPr>
                <w:rFonts w:ascii="Times New Roman" w:hAnsi="Times New Roman" w:cs="Times New Roman"/>
                <w:color w:val="auto"/>
                <w:lang w:val="en-US"/>
              </w:rPr>
              <w:t xml:space="preserve">           </w:t>
            </w:r>
            <w:r w:rsidRPr="002B6EBE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="0014454B" w:rsidRPr="002B6EBE">
              <w:rPr>
                <w:rFonts w:ascii="Times New Roman" w:hAnsi="Times New Roman" w:cs="Times New Roman"/>
                <w:color w:val="auto"/>
              </w:rPr>
              <w:t>7/</w:t>
            </w:r>
            <w:r w:rsidR="00971500" w:rsidRPr="002B6EBE">
              <w:rPr>
                <w:rFonts w:ascii="Times New Roman" w:hAnsi="Times New Roman" w:cs="Times New Roman"/>
                <w:color w:val="auto"/>
              </w:rPr>
              <w:t>3</w:t>
            </w:r>
            <w:r w:rsidR="002B6EBE" w:rsidRPr="002B6EBE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D7010" w:rsidRPr="002B6EBE" w:rsidTr="005F2E7F">
        <w:trPr>
          <w:trHeight w:val="233"/>
          <w:jc w:val="center"/>
        </w:trPr>
        <w:tc>
          <w:tcPr>
            <w:tcW w:w="9448" w:type="dxa"/>
            <w:vAlign w:val="bottom"/>
          </w:tcPr>
          <w:p w:rsidR="009D7010" w:rsidRPr="002B6EBE" w:rsidRDefault="0014454B" w:rsidP="005F2E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EBE">
              <w:rPr>
                <w:rFonts w:ascii="Times New Roman" w:hAnsi="Times New Roman" w:cs="Times New Roman"/>
                <w:color w:val="auto"/>
              </w:rPr>
              <w:t>с. Октябрьское</w:t>
            </w:r>
          </w:p>
        </w:tc>
      </w:tr>
    </w:tbl>
    <w:p w:rsidR="009D7010" w:rsidRPr="002B6EBE" w:rsidRDefault="009D7010" w:rsidP="009D7010">
      <w:pPr>
        <w:rPr>
          <w:rFonts w:ascii="Times New Roman" w:hAnsi="Times New Roman" w:cs="Times New Roman"/>
        </w:rPr>
      </w:pPr>
    </w:p>
    <w:p w:rsidR="009D7010" w:rsidRPr="002B6EBE" w:rsidRDefault="009D7010" w:rsidP="00EA1610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О </w:t>
      </w:r>
      <w:r w:rsidR="00EA1610" w:rsidRPr="002B6EBE">
        <w:rPr>
          <w:rFonts w:ascii="Times New Roman" w:hAnsi="Times New Roman" w:cs="Times New Roman"/>
          <w:sz w:val="24"/>
          <w:szCs w:val="24"/>
        </w:rPr>
        <w:t>порядк</w:t>
      </w:r>
      <w:r w:rsidR="008C4E9E" w:rsidRPr="002B6EBE">
        <w:rPr>
          <w:rFonts w:ascii="Times New Roman" w:hAnsi="Times New Roman" w:cs="Times New Roman"/>
          <w:sz w:val="24"/>
          <w:szCs w:val="24"/>
        </w:rPr>
        <w:t>е</w:t>
      </w:r>
      <w:r w:rsidR="00EA1610" w:rsidRPr="002B6EBE">
        <w:rPr>
          <w:rFonts w:ascii="Times New Roman" w:hAnsi="Times New Roman" w:cs="Times New Roman"/>
          <w:sz w:val="24"/>
          <w:szCs w:val="24"/>
        </w:rPr>
        <w:t xml:space="preserve"> оплаты труда работников, заключивших трудовой договор о работе в органах местного самоуправления</w:t>
      </w:r>
    </w:p>
    <w:p w:rsidR="009D7010" w:rsidRPr="002B6EBE" w:rsidRDefault="009D7010" w:rsidP="009D7010">
      <w:pPr>
        <w:rPr>
          <w:rFonts w:ascii="Times New Roman" w:hAnsi="Times New Roman" w:cs="Times New Roman"/>
        </w:rPr>
      </w:pPr>
    </w:p>
    <w:p w:rsidR="009D7010" w:rsidRPr="002B6EBE" w:rsidRDefault="009D7010" w:rsidP="003F38B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Рассмотрев внесенный главой </w:t>
      </w:r>
      <w:r w:rsidR="0014454B" w:rsidRPr="002B6EBE">
        <w:rPr>
          <w:rFonts w:ascii="Times New Roman" w:hAnsi="Times New Roman" w:cs="Times New Roman"/>
        </w:rPr>
        <w:t xml:space="preserve">сельского поселения Октябрьский сельсовет </w:t>
      </w:r>
      <w:r w:rsidRPr="002B6EBE">
        <w:rPr>
          <w:rFonts w:ascii="Times New Roman" w:hAnsi="Times New Roman" w:cs="Times New Roman"/>
        </w:rPr>
        <w:t xml:space="preserve">Усманского муниципального района проект </w:t>
      </w:r>
      <w:r w:rsidR="00EA1610" w:rsidRPr="002B6EBE">
        <w:rPr>
          <w:rFonts w:ascii="Times New Roman" w:hAnsi="Times New Roman" w:cs="Times New Roman"/>
        </w:rPr>
        <w:t>порядка оплаты труда работников, заключивших трудовой договор о работе в органах местного самоуправления</w:t>
      </w:r>
      <w:r w:rsidRPr="002B6EBE">
        <w:rPr>
          <w:rFonts w:ascii="Times New Roman" w:hAnsi="Times New Roman" w:cs="Times New Roman"/>
        </w:rPr>
        <w:t xml:space="preserve">, в соответствии с Уставом </w:t>
      </w:r>
      <w:r w:rsidR="0014454B" w:rsidRPr="002B6EBE">
        <w:rPr>
          <w:rFonts w:ascii="Times New Roman" w:hAnsi="Times New Roman" w:cs="Times New Roman"/>
        </w:rPr>
        <w:t xml:space="preserve">сельского поселения Октябрьский сельсовет </w:t>
      </w:r>
      <w:r w:rsidRPr="002B6EBE">
        <w:rPr>
          <w:rFonts w:ascii="Times New Roman" w:hAnsi="Times New Roman" w:cs="Times New Roman"/>
        </w:rPr>
        <w:t>Усманского муниципаль</w:t>
      </w:r>
      <w:r w:rsidR="00675B99" w:rsidRPr="002B6EBE">
        <w:rPr>
          <w:rFonts w:ascii="Times New Roman" w:hAnsi="Times New Roman" w:cs="Times New Roman"/>
        </w:rPr>
        <w:t>ного района, и учитывая решение</w:t>
      </w:r>
      <w:r w:rsidR="00E54579" w:rsidRPr="002B6EBE">
        <w:rPr>
          <w:rFonts w:ascii="Times New Roman" w:hAnsi="Times New Roman" w:cs="Times New Roman"/>
        </w:rPr>
        <w:t xml:space="preserve"> постоянн</w:t>
      </w:r>
      <w:r w:rsidR="00675B99" w:rsidRPr="002B6EBE">
        <w:rPr>
          <w:rFonts w:ascii="Times New Roman" w:hAnsi="Times New Roman" w:cs="Times New Roman"/>
        </w:rPr>
        <w:t>ой</w:t>
      </w:r>
      <w:r w:rsidR="00E54579" w:rsidRPr="002B6EBE">
        <w:rPr>
          <w:rFonts w:ascii="Times New Roman" w:hAnsi="Times New Roman" w:cs="Times New Roman"/>
        </w:rPr>
        <w:t xml:space="preserve"> депутатск</w:t>
      </w:r>
      <w:r w:rsidR="00675B99" w:rsidRPr="002B6EBE">
        <w:rPr>
          <w:rFonts w:ascii="Times New Roman" w:hAnsi="Times New Roman" w:cs="Times New Roman"/>
        </w:rPr>
        <w:t>ой</w:t>
      </w:r>
      <w:r w:rsidR="00E54579" w:rsidRPr="002B6EBE">
        <w:rPr>
          <w:rFonts w:ascii="Times New Roman" w:hAnsi="Times New Roman" w:cs="Times New Roman"/>
        </w:rPr>
        <w:t xml:space="preserve"> комисси</w:t>
      </w:r>
      <w:r w:rsidR="00675B99" w:rsidRPr="002B6EBE">
        <w:rPr>
          <w:rFonts w:ascii="Times New Roman" w:hAnsi="Times New Roman" w:cs="Times New Roman"/>
        </w:rPr>
        <w:t>и по правовым вопросам</w:t>
      </w:r>
      <w:r w:rsidRPr="002B6EBE">
        <w:rPr>
          <w:rFonts w:ascii="Times New Roman" w:hAnsi="Times New Roman" w:cs="Times New Roman"/>
        </w:rPr>
        <w:t>, Совет депутатов решил:</w:t>
      </w:r>
    </w:p>
    <w:p w:rsidR="003F38B5" w:rsidRPr="002B6EBE" w:rsidRDefault="003F38B5" w:rsidP="003F38B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D7010" w:rsidRPr="002B6EBE" w:rsidRDefault="009D7010" w:rsidP="008210FE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1. </w:t>
      </w:r>
      <w:r w:rsidR="00EA1610" w:rsidRPr="002B6EBE">
        <w:rPr>
          <w:rFonts w:ascii="Times New Roman" w:hAnsi="Times New Roman" w:cs="Times New Roman"/>
        </w:rPr>
        <w:t>Принять порядок оплаты труда работников, заключивших трудовой договор о работе в органах местного самоуправления</w:t>
      </w:r>
      <w:r w:rsidRPr="002B6EBE">
        <w:rPr>
          <w:rFonts w:ascii="Times New Roman" w:hAnsi="Times New Roman" w:cs="Times New Roman"/>
          <w:i/>
        </w:rPr>
        <w:t xml:space="preserve"> </w:t>
      </w:r>
      <w:r w:rsidRPr="002B6EBE">
        <w:rPr>
          <w:rFonts w:ascii="Times New Roman" w:hAnsi="Times New Roman" w:cs="Times New Roman"/>
        </w:rPr>
        <w:t>(прилага</w:t>
      </w:r>
      <w:r w:rsidR="00EA1610" w:rsidRPr="002B6EBE">
        <w:rPr>
          <w:rFonts w:ascii="Times New Roman" w:hAnsi="Times New Roman" w:cs="Times New Roman"/>
        </w:rPr>
        <w:t>е</w:t>
      </w:r>
      <w:r w:rsidRPr="002B6EBE">
        <w:rPr>
          <w:rFonts w:ascii="Times New Roman" w:hAnsi="Times New Roman" w:cs="Times New Roman"/>
        </w:rPr>
        <w:t>тся).</w:t>
      </w:r>
    </w:p>
    <w:p w:rsidR="009D7010" w:rsidRPr="002B6EBE" w:rsidRDefault="009D7010" w:rsidP="003F38B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2B6EBE">
        <w:rPr>
          <w:rFonts w:ascii="Times New Roman" w:hAnsi="Times New Roman" w:cs="Times New Roman"/>
          <w:color w:val="auto"/>
        </w:rPr>
        <w:t xml:space="preserve">2. Направить вышеуказанный муниципальный нормативный правовой акт Главе </w:t>
      </w:r>
      <w:r w:rsidR="0014454B" w:rsidRPr="002B6EBE">
        <w:rPr>
          <w:rFonts w:ascii="Times New Roman" w:hAnsi="Times New Roman" w:cs="Times New Roman"/>
          <w:color w:val="auto"/>
        </w:rPr>
        <w:t xml:space="preserve">сельского поселения Октябрьский сельсовет </w:t>
      </w:r>
      <w:r w:rsidRPr="002B6EBE">
        <w:rPr>
          <w:rFonts w:ascii="Times New Roman" w:hAnsi="Times New Roman" w:cs="Times New Roman"/>
          <w:color w:val="auto"/>
        </w:rPr>
        <w:t>Усманского муниципального района для подписания и официального опубликования.</w:t>
      </w:r>
    </w:p>
    <w:p w:rsidR="003F38B5" w:rsidRPr="002B6EBE" w:rsidRDefault="0014454B" w:rsidP="003F38B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2B6EBE">
        <w:rPr>
          <w:rFonts w:ascii="Times New Roman" w:hAnsi="Times New Roman" w:cs="Times New Roman"/>
          <w:color w:val="auto"/>
        </w:rPr>
        <w:t>3</w:t>
      </w:r>
      <w:r w:rsidR="003F38B5" w:rsidRPr="002B6EBE">
        <w:rPr>
          <w:rFonts w:ascii="Times New Roman" w:hAnsi="Times New Roman" w:cs="Times New Roman"/>
          <w:color w:val="auto"/>
        </w:rPr>
        <w:t xml:space="preserve">. </w:t>
      </w:r>
      <w:r w:rsidR="00933AA0">
        <w:rPr>
          <w:rFonts w:ascii="Times New Roman" w:hAnsi="Times New Roman" w:cs="Times New Roman"/>
          <w:color w:val="auto"/>
        </w:rPr>
        <w:t xml:space="preserve"> </w:t>
      </w:r>
      <w:r w:rsidR="003F38B5" w:rsidRPr="002B6EBE">
        <w:rPr>
          <w:rFonts w:ascii="Times New Roman" w:hAnsi="Times New Roman" w:cs="Times New Roman"/>
          <w:color w:val="auto"/>
        </w:rPr>
        <w:t>Настоящее решение вступает в силу со дня его официального опубликования.</w:t>
      </w:r>
    </w:p>
    <w:p w:rsidR="009D7010" w:rsidRPr="002B6EBE" w:rsidRDefault="009D7010" w:rsidP="009D7010">
      <w:pPr>
        <w:pStyle w:val="a4"/>
        <w:spacing w:before="0" w:after="0" w:line="240" w:lineRule="auto"/>
        <w:ind w:left="720" w:firstLine="567"/>
        <w:rPr>
          <w:b/>
          <w:sz w:val="24"/>
          <w:szCs w:val="24"/>
        </w:rPr>
      </w:pPr>
    </w:p>
    <w:p w:rsidR="009D7010" w:rsidRPr="002B6EBE" w:rsidRDefault="009D7010" w:rsidP="009D7010">
      <w:pPr>
        <w:pStyle w:val="a4"/>
        <w:spacing w:before="0" w:after="0" w:line="240" w:lineRule="auto"/>
        <w:ind w:left="720" w:firstLine="567"/>
        <w:rPr>
          <w:b/>
          <w:sz w:val="24"/>
          <w:szCs w:val="24"/>
        </w:rPr>
      </w:pPr>
    </w:p>
    <w:p w:rsidR="0014454B" w:rsidRPr="002B6EBE" w:rsidRDefault="0014454B" w:rsidP="001445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2B6EBE">
        <w:rPr>
          <w:rFonts w:ascii="Times New Roman" w:eastAsia="Times New Roman" w:hAnsi="Times New Roman" w:cs="Times New Roman"/>
          <w:color w:val="auto"/>
        </w:rPr>
        <w:t>Председатель Совета депутатов</w:t>
      </w:r>
    </w:p>
    <w:p w:rsidR="0014454B" w:rsidRPr="002B6EBE" w:rsidRDefault="0014454B" w:rsidP="001445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2B6EBE">
        <w:rPr>
          <w:rFonts w:ascii="Times New Roman" w:eastAsia="Times New Roman" w:hAnsi="Times New Roman" w:cs="Times New Roman"/>
          <w:color w:val="auto"/>
        </w:rPr>
        <w:t xml:space="preserve">сельского поселении Октябрьский сельсовет            </w:t>
      </w:r>
      <w:r w:rsidR="00933AA0">
        <w:rPr>
          <w:rFonts w:ascii="Times New Roman" w:eastAsia="Times New Roman" w:hAnsi="Times New Roman" w:cs="Times New Roman"/>
          <w:color w:val="auto"/>
        </w:rPr>
        <w:t xml:space="preserve">  </w:t>
      </w:r>
      <w:r w:rsidRPr="002B6EBE">
        <w:rPr>
          <w:rFonts w:ascii="Times New Roman" w:eastAsia="Times New Roman" w:hAnsi="Times New Roman" w:cs="Times New Roman"/>
          <w:color w:val="auto"/>
        </w:rPr>
        <w:t xml:space="preserve">  А.И. Тонких</w:t>
      </w:r>
    </w:p>
    <w:p w:rsidR="0014454B" w:rsidRPr="002B6EBE" w:rsidRDefault="0014454B" w:rsidP="0014454B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791062" w:rsidRPr="002B6EBE" w:rsidRDefault="00791062">
      <w:pPr>
        <w:spacing w:after="200" w:line="276" w:lineRule="auto"/>
        <w:rPr>
          <w:rFonts w:ascii="Times New Roman" w:hAnsi="Times New Roman" w:cs="Times New Roman"/>
          <w:b/>
        </w:rPr>
      </w:pPr>
      <w:r w:rsidRPr="002B6EBE">
        <w:rPr>
          <w:rFonts w:ascii="Times New Roman" w:hAnsi="Times New Roman" w:cs="Times New Roman"/>
          <w:b/>
        </w:rPr>
        <w:br w:type="page"/>
      </w:r>
    </w:p>
    <w:p w:rsidR="00791062" w:rsidRPr="002B6EBE" w:rsidRDefault="00791062" w:rsidP="007910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2B6EBE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791062" w:rsidRPr="002B6EBE" w:rsidRDefault="00791062" w:rsidP="007910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оплаты труда работников, заключивших трудовой договор о работе в органах местного самоуправления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Принят решением Совета депутатов </w:t>
      </w:r>
    </w:p>
    <w:p w:rsidR="00791062" w:rsidRPr="002B6EBE" w:rsidRDefault="0014454B" w:rsidP="00791062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Октябрьский сельсовет </w:t>
      </w:r>
      <w:r w:rsidR="00791062" w:rsidRPr="002B6EBE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  <w:r w:rsidR="002B6EBE" w:rsidRPr="002B6EBE">
        <w:rPr>
          <w:rFonts w:ascii="Times New Roman" w:hAnsi="Times New Roman" w:cs="Times New Roman"/>
          <w:sz w:val="24"/>
          <w:szCs w:val="24"/>
        </w:rPr>
        <w:t xml:space="preserve"> </w:t>
      </w:r>
      <w:r w:rsidR="00791062" w:rsidRPr="002B6EB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971500" w:rsidRPr="002B6EBE">
        <w:rPr>
          <w:rFonts w:ascii="Times New Roman" w:hAnsi="Times New Roman" w:cs="Times New Roman"/>
          <w:sz w:val="24"/>
          <w:szCs w:val="24"/>
        </w:rPr>
        <w:t>26</w:t>
      </w:r>
      <w:r w:rsidRPr="002B6EBE">
        <w:rPr>
          <w:rFonts w:ascii="Times New Roman" w:hAnsi="Times New Roman" w:cs="Times New Roman"/>
          <w:sz w:val="24"/>
          <w:szCs w:val="24"/>
        </w:rPr>
        <w:t xml:space="preserve">.04.2016 </w:t>
      </w:r>
      <w:r w:rsidR="00791062" w:rsidRPr="002B6EBE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791062" w:rsidRPr="002B6EBE">
        <w:rPr>
          <w:rFonts w:ascii="Times New Roman" w:hAnsi="Times New Roman" w:cs="Times New Roman"/>
          <w:sz w:val="24"/>
          <w:szCs w:val="24"/>
        </w:rPr>
        <w:t xml:space="preserve"> №</w:t>
      </w:r>
      <w:r w:rsidR="000A4E40" w:rsidRPr="002B6EBE">
        <w:rPr>
          <w:rFonts w:ascii="Times New Roman" w:hAnsi="Times New Roman" w:cs="Times New Roman"/>
          <w:sz w:val="24"/>
          <w:szCs w:val="24"/>
        </w:rPr>
        <w:t xml:space="preserve"> </w:t>
      </w:r>
      <w:r w:rsidRPr="002B6EBE">
        <w:rPr>
          <w:rFonts w:ascii="Times New Roman" w:hAnsi="Times New Roman" w:cs="Times New Roman"/>
          <w:sz w:val="24"/>
          <w:szCs w:val="24"/>
        </w:rPr>
        <w:t>7/</w:t>
      </w:r>
      <w:r w:rsidR="00971500" w:rsidRPr="002B6EBE">
        <w:rPr>
          <w:rFonts w:ascii="Times New Roman" w:hAnsi="Times New Roman" w:cs="Times New Roman"/>
          <w:sz w:val="24"/>
          <w:szCs w:val="24"/>
        </w:rPr>
        <w:t>3</w:t>
      </w:r>
      <w:r w:rsidR="002B6EBE" w:rsidRPr="002B6EBE">
        <w:rPr>
          <w:rFonts w:ascii="Times New Roman" w:hAnsi="Times New Roman" w:cs="Times New Roman"/>
          <w:sz w:val="24"/>
          <w:szCs w:val="24"/>
        </w:rPr>
        <w:t>2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В целях обеспечения социальной защищенности работников, осуществляющих обеспечение деятельности органов местного самоуправления </w:t>
      </w:r>
      <w:r w:rsidR="0014454B" w:rsidRPr="002B6EB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6EBE">
        <w:rPr>
          <w:rFonts w:ascii="Times New Roman" w:hAnsi="Times New Roman" w:cs="Times New Roman"/>
          <w:sz w:val="24"/>
          <w:szCs w:val="24"/>
        </w:rPr>
        <w:t>: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1. Установить размеры должностных окладов: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- работников, осуществляющих функции документационного и хозяйственного обеспечения деятельности органов местного </w:t>
      </w:r>
      <w:proofErr w:type="gramStart"/>
      <w:r w:rsidR="0014454B" w:rsidRPr="002B6EBE">
        <w:rPr>
          <w:rFonts w:ascii="Times New Roman" w:hAnsi="Times New Roman" w:cs="Times New Roman"/>
          <w:sz w:val="24"/>
          <w:szCs w:val="24"/>
        </w:rPr>
        <w:t>самоуправления  сельского</w:t>
      </w:r>
      <w:proofErr w:type="gramEnd"/>
      <w:r w:rsidR="0014454B" w:rsidRPr="002B6E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B6EB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28" w:history="1">
        <w:r w:rsidRPr="002B6EBE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2B6EBE">
        <w:rPr>
          <w:rFonts w:ascii="Times New Roman" w:hAnsi="Times New Roman" w:cs="Times New Roman"/>
          <w:sz w:val="24"/>
          <w:szCs w:val="24"/>
        </w:rPr>
        <w:t>;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- работников, осуществляющих функции финансового и информационного обеспечения деятельности органов местного </w:t>
      </w:r>
      <w:proofErr w:type="gramStart"/>
      <w:r w:rsidR="0014454B" w:rsidRPr="002B6EBE">
        <w:rPr>
          <w:rFonts w:ascii="Times New Roman" w:hAnsi="Times New Roman" w:cs="Times New Roman"/>
          <w:sz w:val="24"/>
          <w:szCs w:val="24"/>
        </w:rPr>
        <w:t>самоуправления  сельского</w:t>
      </w:r>
      <w:proofErr w:type="gramEnd"/>
      <w:r w:rsidR="0014454B" w:rsidRPr="002B6E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B6EB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70" w:history="1">
        <w:r w:rsidRPr="002B6EBE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2B6EBE">
        <w:rPr>
          <w:rFonts w:ascii="Times New Roman" w:hAnsi="Times New Roman" w:cs="Times New Roman"/>
          <w:sz w:val="24"/>
          <w:szCs w:val="24"/>
        </w:rPr>
        <w:t>.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2. Выплачивать работникам: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1) ежемесячную надбавку за сложность, напряженность, высокие достижения в труде, ненормированный рабочий день: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работникам, осуществляющим функции финансового и информационного обеспечения, - в размере от 150% до 200% должностного оклада;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работникам, осуществляющим функции документационного и хозяйственного обеспечения, - в размере от 60 до 100% должностного оклада, </w:t>
      </w:r>
      <w:proofErr w:type="gramStart"/>
      <w:r w:rsidRPr="002B6EBE">
        <w:rPr>
          <w:rFonts w:ascii="Times New Roman" w:hAnsi="Times New Roman" w:cs="Times New Roman"/>
        </w:rPr>
        <w:t>водителям</w:t>
      </w:r>
      <w:proofErr w:type="gramEnd"/>
      <w:r w:rsidRPr="002B6EBE">
        <w:rPr>
          <w:rFonts w:ascii="Times New Roman" w:hAnsi="Times New Roman" w:cs="Times New Roman"/>
        </w:rPr>
        <w:t xml:space="preserve"> обслуживающим два и более единиц транспортных средств, – в размере до 150 должностного оклада.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Ежемесячная набавка за сложность, напряженность, высокие достижения в труде, ненормированный рабочий день устанавливается: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в минимальном размере – при назначении в органы местного самоуправления впервые;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в максимальном размере – при наличии стажа работы по специальности не менее 7 лет или стажа государственной </w:t>
      </w:r>
      <w:proofErr w:type="gramStart"/>
      <w:r w:rsidRPr="002B6EBE">
        <w:rPr>
          <w:rFonts w:ascii="Times New Roman" w:hAnsi="Times New Roman" w:cs="Times New Roman"/>
        </w:rPr>
        <w:t>гражданской  и</w:t>
      </w:r>
      <w:proofErr w:type="gramEnd"/>
      <w:r w:rsidRPr="002B6EBE">
        <w:rPr>
          <w:rFonts w:ascii="Times New Roman" w:hAnsi="Times New Roman" w:cs="Times New Roman"/>
        </w:rPr>
        <w:t xml:space="preserve"> муниципальной службы не менее 5 лет.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Установление ежемесячной набавки за сложность, напряженность, высокие достижения в труде, ненормированный рабочий день производится с учетом объема работы и показателей результатов труда. 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     2)   ежемесячную надбавку за выслугу лет (за исключением следующих должностей: водитель, уборщица, сторож, дворник, начальник гаража, электромонтер, слесарь-сантехник, рабочий по комплексному обслуживанию и ремонту здания, оператор котельной, слесарь по ремонту автомобилей) к должностному окладу в указанных ниже размерах и в порядке, установленном приложением 3 к настоящему порядку: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При стаже работы</w:t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  <w:t>Размер надбавки (в процентах)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от 3 до 8 лет</w:t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  <w:t>10%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от 8 до 13 лет</w:t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  <w:t>15%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от 13 до 18 лет</w:t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  <w:t>20%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от 18 до 23 лет</w:t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  <w:t>25%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свыше 23 лет</w:t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</w:r>
      <w:r w:rsidRPr="002B6EBE">
        <w:rPr>
          <w:rFonts w:ascii="Times New Roman" w:hAnsi="Times New Roman" w:cs="Times New Roman"/>
        </w:rPr>
        <w:tab/>
        <w:t>30%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    3)   ежемесячную надбавку водителям за классность: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1 класс - 25%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2 класс - 10% должностного оклада.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    4)   доплату за работу в ночное время в размере 40% должностного оклада; </w:t>
      </w: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   5)   премии по результатам работы: 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lastRenderedPageBreak/>
        <w:t xml:space="preserve">Премирование работников производится по </w:t>
      </w:r>
      <w:proofErr w:type="gramStart"/>
      <w:r w:rsidRPr="002B6EBE">
        <w:rPr>
          <w:rFonts w:ascii="Times New Roman" w:hAnsi="Times New Roman" w:cs="Times New Roman"/>
        </w:rPr>
        <w:t>результатам  работы</w:t>
      </w:r>
      <w:proofErr w:type="gramEnd"/>
      <w:r w:rsidRPr="002B6EBE">
        <w:rPr>
          <w:rFonts w:ascii="Times New Roman" w:hAnsi="Times New Roman" w:cs="Times New Roman"/>
        </w:rPr>
        <w:t xml:space="preserve"> за месяц из одной трети должностного оклада с учетом надбавок  за фактически отработанное время  (включая период нахождения в ежегодном и дополнительном оплачиваемых отпусках) и максимальными  размерами не ограничивается.  </w:t>
      </w:r>
    </w:p>
    <w:p w:rsidR="00791062" w:rsidRPr="002B6EBE" w:rsidRDefault="00C807A3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Премирование работников</w:t>
      </w:r>
      <w:r w:rsidR="00791062" w:rsidRPr="002B6EBE">
        <w:rPr>
          <w:rFonts w:ascii="Times New Roman" w:hAnsi="Times New Roman" w:cs="Times New Roman"/>
        </w:rPr>
        <w:t xml:space="preserve"> производится за своевременное и добросовестное выполнение должностных обязанностей, мероприятий и заданий с учетом личного вклада каждого работника в размерах, </w:t>
      </w:r>
      <w:proofErr w:type="gramStart"/>
      <w:r w:rsidR="00791062" w:rsidRPr="002B6EBE">
        <w:rPr>
          <w:rFonts w:ascii="Times New Roman" w:hAnsi="Times New Roman" w:cs="Times New Roman"/>
        </w:rPr>
        <w:t>определяемых  работодателем</w:t>
      </w:r>
      <w:proofErr w:type="gramEnd"/>
      <w:r w:rsidR="00791062" w:rsidRPr="002B6EBE">
        <w:rPr>
          <w:rFonts w:ascii="Times New Roman" w:hAnsi="Times New Roman" w:cs="Times New Roman"/>
        </w:rPr>
        <w:t>.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При определении размера премии работникам основаниями для понижения размера и лишении премии являются: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а) несоблюдение установленных сроков выполнение поручений или должностных обязанностей, некачественное их выполнение без уважительных причин;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б) ненадлежащее качество работы с документами и поручениями руководителей;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в) нарушение трудовой дисциплины.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При наличии экономии средств по фонду оплаты труда выплачиваются разовые премии без ограничения максимальным размером за выполнение особо важных и сложных заданий. 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6)    материальную помощь в течение календарного года в двукратном размере должностного оклада с надбавками.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Оказание материальной помощи работникам может быть приурочено к очередному отпуску.</w:t>
      </w:r>
    </w:p>
    <w:p w:rsidR="00791062" w:rsidRPr="002B6EBE" w:rsidRDefault="00791062" w:rsidP="006D455A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2B6EBE">
        <w:rPr>
          <w:rFonts w:ascii="Times New Roman" w:hAnsi="Times New Roman" w:cs="Times New Roman"/>
        </w:rPr>
        <w:t>При наличии экономии средств по фонду оплаты труда работнику оказывается материальная помощь дополнительно в связи с юбилейными датами и в особых случаях (несчастье, смерть супруга (супруги</w:t>
      </w:r>
      <w:proofErr w:type="gramStart"/>
      <w:r w:rsidRPr="002B6EBE">
        <w:rPr>
          <w:rFonts w:ascii="Times New Roman" w:hAnsi="Times New Roman" w:cs="Times New Roman"/>
        </w:rPr>
        <w:t>),  его</w:t>
      </w:r>
      <w:proofErr w:type="gramEnd"/>
      <w:r w:rsidRPr="002B6EBE">
        <w:rPr>
          <w:rFonts w:ascii="Times New Roman" w:hAnsi="Times New Roman" w:cs="Times New Roman"/>
        </w:rPr>
        <w:t xml:space="preserve"> родителей, детей, стихийные бедствия) в размере, не превышающем должностной оклад с надбавками.</w:t>
      </w:r>
    </w:p>
    <w:p w:rsidR="00791062" w:rsidRPr="002B6EBE" w:rsidRDefault="00791062" w:rsidP="00791062">
      <w:pPr>
        <w:ind w:firstLine="709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Условия выплаты ежемесячной надбавки за сложность, напряженность, высокие достижения в труде, ненормированный характер труда и премий устанавливаются работодателем.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Руководители органов местного </w:t>
      </w:r>
      <w:r w:rsidR="00C807A3" w:rsidRPr="002B6EBE">
        <w:rPr>
          <w:rFonts w:ascii="Times New Roman" w:hAnsi="Times New Roman" w:cs="Times New Roman"/>
          <w:sz w:val="24"/>
          <w:szCs w:val="24"/>
        </w:rPr>
        <w:t>самоуправления сельского</w:t>
      </w:r>
      <w:r w:rsidR="0014454B" w:rsidRPr="002B6EB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B6EBE">
        <w:rPr>
          <w:rFonts w:ascii="Times New Roman" w:hAnsi="Times New Roman" w:cs="Times New Roman"/>
          <w:sz w:val="24"/>
          <w:szCs w:val="24"/>
        </w:rPr>
        <w:t xml:space="preserve"> самостоятельно определяют размеры других выплат компенсационного характера, предусмотренных трудовым законодательством, в пределах бюджетных ассигнований на оплату труда.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3. Установить, что при утверждении фонда оплата труда сверх суммы средств, направляемых для выплаты должностных окладов работников, заключивших трудовой договор о работе в органах местного самоуправления, предусматриваются следующие средства на выплату (в расчете на год):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ежемесячной надбавки за сложность, напряженность, высокие достижения в труде, ненормированный рабочий день - в размере 24 должностных окладов;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ежемесячной надбавки за выслугу лет - в размере 2 должностных окладов;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ежемесячной надбавки за классность водителям - в размере 3 должностных окладов;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премии по результатам работы - в размере 4 должностных окладов с учетом надбавок;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материальной помощи - в размере 2 должностных окладов с учетом надбавок.</w:t>
      </w: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4. Расходы, связанные с повышением оплаты труда, производятся в пределах общих ассигнований на содержание органов местного самоуправления района.</w:t>
      </w:r>
    </w:p>
    <w:p w:rsidR="006D455A" w:rsidRPr="002B6EBE" w:rsidRDefault="006D455A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55A" w:rsidRPr="002B6EBE" w:rsidRDefault="006D455A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7A3" w:rsidRPr="002B6EBE" w:rsidRDefault="00C807A3" w:rsidP="00C807A3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B6EBE">
        <w:rPr>
          <w:rFonts w:ascii="Times New Roman" w:eastAsia="Times New Roman" w:hAnsi="Times New Roman" w:cs="Times New Roman"/>
          <w:color w:val="auto"/>
        </w:rPr>
        <w:t>Глава сельского поселения</w:t>
      </w:r>
    </w:p>
    <w:p w:rsidR="00C807A3" w:rsidRPr="002B6EBE" w:rsidRDefault="00C807A3" w:rsidP="00C807A3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B6EBE">
        <w:rPr>
          <w:rFonts w:ascii="Times New Roman" w:eastAsia="Times New Roman" w:hAnsi="Times New Roman" w:cs="Times New Roman"/>
          <w:color w:val="auto"/>
        </w:rPr>
        <w:t xml:space="preserve">Октябрьский сельсовет                                      </w:t>
      </w:r>
      <w:proofErr w:type="spellStart"/>
      <w:r w:rsidRPr="002B6EBE">
        <w:rPr>
          <w:rFonts w:ascii="Times New Roman" w:eastAsia="Times New Roman" w:hAnsi="Times New Roman" w:cs="Times New Roman"/>
          <w:color w:val="auto"/>
        </w:rPr>
        <w:t>А.И.Тонких</w:t>
      </w:r>
      <w:proofErr w:type="spellEnd"/>
    </w:p>
    <w:p w:rsidR="00C807A3" w:rsidRPr="002B6EBE" w:rsidRDefault="00C807A3" w:rsidP="00C807A3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C807A3" w:rsidRPr="002B6EBE" w:rsidRDefault="00C807A3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013" w:rsidRDefault="00592013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013" w:rsidRDefault="00592013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к Порядку оплаты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труда работников, заключивших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 трудовой договор о работе 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в органах местного 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РАБОТНИКОВ, ЗАКЛЮЧИВШИХ ТРУДОВОЙ ДОГОВОР О РАБОТЕ В ОРГАНАХ МЕСТНОГО САМОУПРАВЛЕНИЯ, И ОСУЩЕСТВЛЯЮЩИХ ФУНКЦИИ ДОКУМЕНТАЦИОННОГО И ХОЗЯЙСТВЕННОГО ОБЕСПЕЧЕНИЯ ДЕЯТЕЛЬНОСТИ ОРГАНОВ МЕСТНОГО САМОУПРАВЛЕНИЯ </w:t>
      </w:r>
      <w:r w:rsidR="00592013">
        <w:rPr>
          <w:rFonts w:ascii="Times New Roman" w:hAnsi="Times New Roman" w:cs="Times New Roman"/>
          <w:sz w:val="24"/>
          <w:szCs w:val="24"/>
        </w:rPr>
        <w:t>ПОСЕЛЕНИЯ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1"/>
        <w:gridCol w:w="3509"/>
      </w:tblGrid>
      <w:tr w:rsidR="00791062" w:rsidRPr="002B6EBE" w:rsidTr="00477465">
        <w:tc>
          <w:tcPr>
            <w:tcW w:w="6061" w:type="dxa"/>
            <w:vAlign w:val="center"/>
          </w:tcPr>
          <w:p w:rsidR="00791062" w:rsidRPr="002B6EBE" w:rsidRDefault="00791062" w:rsidP="00477465">
            <w:pPr>
              <w:jc w:val="center"/>
              <w:rPr>
                <w:rFonts w:ascii="Times New Roman" w:hAnsi="Times New Roman" w:cs="Times New Roman"/>
              </w:rPr>
            </w:pPr>
            <w:r w:rsidRPr="002B6EBE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3509" w:type="dxa"/>
            <w:vAlign w:val="center"/>
          </w:tcPr>
          <w:p w:rsidR="00791062" w:rsidRPr="002B6EBE" w:rsidRDefault="00791062" w:rsidP="00477465">
            <w:pPr>
              <w:jc w:val="center"/>
              <w:rPr>
                <w:rFonts w:ascii="Times New Roman" w:hAnsi="Times New Roman" w:cs="Times New Roman"/>
              </w:rPr>
            </w:pPr>
            <w:r w:rsidRPr="002B6EBE">
              <w:rPr>
                <w:rFonts w:ascii="Times New Roman" w:hAnsi="Times New Roman" w:cs="Times New Roman"/>
              </w:rPr>
              <w:t xml:space="preserve">Должностной оклад  </w:t>
            </w:r>
            <w:proofErr w:type="gramStart"/>
            <w:r w:rsidRPr="002B6EBE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2B6EBE">
              <w:rPr>
                <w:rFonts w:ascii="Times New Roman" w:hAnsi="Times New Roman" w:cs="Times New Roman"/>
              </w:rPr>
              <w:t>руб. в месяц)</w:t>
            </w:r>
          </w:p>
        </w:tc>
      </w:tr>
      <w:tr w:rsidR="00791062" w:rsidRPr="002B6EBE" w:rsidTr="00477465">
        <w:trPr>
          <w:trHeight w:val="341"/>
        </w:trPr>
        <w:tc>
          <w:tcPr>
            <w:tcW w:w="6061" w:type="dxa"/>
          </w:tcPr>
          <w:p w:rsidR="00791062" w:rsidRPr="002B6EBE" w:rsidRDefault="00791062" w:rsidP="00477465">
            <w:pPr>
              <w:jc w:val="both"/>
              <w:rPr>
                <w:rFonts w:ascii="Times New Roman" w:hAnsi="Times New Roman" w:cs="Times New Roman"/>
              </w:rPr>
            </w:pPr>
            <w:r w:rsidRPr="002B6EBE">
              <w:rPr>
                <w:rFonts w:ascii="Times New Roman" w:hAnsi="Times New Roman" w:cs="Times New Roman"/>
              </w:rPr>
              <w:t xml:space="preserve">инспектор </w:t>
            </w:r>
          </w:p>
        </w:tc>
        <w:tc>
          <w:tcPr>
            <w:tcW w:w="3509" w:type="dxa"/>
          </w:tcPr>
          <w:p w:rsidR="00791062" w:rsidRPr="002B6EBE" w:rsidRDefault="00933AA0" w:rsidP="0047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4493,77</w:t>
            </w:r>
          </w:p>
        </w:tc>
      </w:tr>
      <w:tr w:rsidR="00791062" w:rsidRPr="002B6EBE" w:rsidTr="00477465">
        <w:tc>
          <w:tcPr>
            <w:tcW w:w="6061" w:type="dxa"/>
          </w:tcPr>
          <w:p w:rsidR="00791062" w:rsidRPr="002B6EBE" w:rsidRDefault="00933AA0" w:rsidP="00933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</w:t>
            </w:r>
          </w:p>
        </w:tc>
        <w:tc>
          <w:tcPr>
            <w:tcW w:w="3509" w:type="dxa"/>
          </w:tcPr>
          <w:p w:rsidR="00791062" w:rsidRPr="002B6EBE" w:rsidRDefault="00791062" w:rsidP="00477465">
            <w:pPr>
              <w:jc w:val="center"/>
              <w:rPr>
                <w:rFonts w:ascii="Times New Roman" w:hAnsi="Times New Roman" w:cs="Times New Roman"/>
              </w:rPr>
            </w:pPr>
            <w:r w:rsidRPr="002B6EBE">
              <w:rPr>
                <w:rFonts w:ascii="Times New Roman" w:hAnsi="Times New Roman" w:cs="Times New Roman"/>
              </w:rPr>
              <w:t>2480</w:t>
            </w:r>
          </w:p>
        </w:tc>
      </w:tr>
      <w:tr w:rsidR="00791062" w:rsidRPr="002B6EBE" w:rsidTr="00477465">
        <w:tc>
          <w:tcPr>
            <w:tcW w:w="6061" w:type="dxa"/>
          </w:tcPr>
          <w:p w:rsidR="00791062" w:rsidRPr="002B6EBE" w:rsidRDefault="00791062" w:rsidP="00477465">
            <w:pPr>
              <w:jc w:val="both"/>
              <w:rPr>
                <w:rFonts w:ascii="Times New Roman" w:hAnsi="Times New Roman" w:cs="Times New Roman"/>
              </w:rPr>
            </w:pPr>
            <w:r w:rsidRPr="002B6EBE">
              <w:rPr>
                <w:rFonts w:ascii="Times New Roman" w:hAnsi="Times New Roman" w:cs="Times New Roman"/>
              </w:rPr>
              <w:t>Оператор котельной, электромонтер</w:t>
            </w:r>
          </w:p>
        </w:tc>
        <w:tc>
          <w:tcPr>
            <w:tcW w:w="3509" w:type="dxa"/>
          </w:tcPr>
          <w:p w:rsidR="00791062" w:rsidRPr="002B6EBE" w:rsidRDefault="00791062" w:rsidP="00477465">
            <w:pPr>
              <w:jc w:val="center"/>
              <w:rPr>
                <w:rFonts w:ascii="Times New Roman" w:hAnsi="Times New Roman" w:cs="Times New Roman"/>
              </w:rPr>
            </w:pPr>
            <w:r w:rsidRPr="002B6EBE">
              <w:rPr>
                <w:rFonts w:ascii="Times New Roman" w:hAnsi="Times New Roman" w:cs="Times New Roman"/>
              </w:rPr>
              <w:t>3441</w:t>
            </w:r>
          </w:p>
        </w:tc>
      </w:tr>
    </w:tbl>
    <w:p w:rsidR="00791062" w:rsidRDefault="00791062" w:rsidP="00791062">
      <w:pPr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br w:type="page"/>
      </w: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Pr="00592013" w:rsidRDefault="00592013" w:rsidP="0059201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  <w:r w:rsidRPr="0059201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bookmarkEnd w:id="1"/>
    <w:p w:rsidR="00592013" w:rsidRPr="00592013" w:rsidRDefault="00592013" w:rsidP="0059201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013">
        <w:rPr>
          <w:rFonts w:ascii="Times New Roman" w:eastAsia="Times New Roman" w:hAnsi="Times New Roman" w:cs="Times New Roman"/>
          <w:color w:val="auto"/>
          <w:sz w:val="28"/>
          <w:szCs w:val="28"/>
        </w:rPr>
        <w:t>к Порядку оплаты</w:t>
      </w:r>
    </w:p>
    <w:p w:rsidR="00592013" w:rsidRPr="00592013" w:rsidRDefault="00592013" w:rsidP="0059201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013">
        <w:rPr>
          <w:rFonts w:ascii="Times New Roman" w:eastAsia="Times New Roman" w:hAnsi="Times New Roman" w:cs="Times New Roman"/>
          <w:color w:val="auto"/>
          <w:sz w:val="28"/>
          <w:szCs w:val="28"/>
        </w:rPr>
        <w:t>труда работников, заключивших</w:t>
      </w:r>
    </w:p>
    <w:p w:rsidR="00592013" w:rsidRPr="00592013" w:rsidRDefault="00592013" w:rsidP="0059201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0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трудовой договор о работе </w:t>
      </w:r>
    </w:p>
    <w:p w:rsidR="00592013" w:rsidRPr="00592013" w:rsidRDefault="00592013" w:rsidP="0059201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0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органах местного </w:t>
      </w:r>
    </w:p>
    <w:p w:rsidR="00592013" w:rsidRPr="00592013" w:rsidRDefault="00592013" w:rsidP="0059201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013">
        <w:rPr>
          <w:rFonts w:ascii="Times New Roman" w:eastAsia="Times New Roman" w:hAnsi="Times New Roman" w:cs="Times New Roman"/>
          <w:color w:val="auto"/>
          <w:sz w:val="28"/>
          <w:szCs w:val="28"/>
        </w:rPr>
        <w:t>самоуправления</w:t>
      </w:r>
    </w:p>
    <w:p w:rsidR="00592013" w:rsidRPr="00592013" w:rsidRDefault="00592013" w:rsidP="0059201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013" w:rsidRPr="00592013" w:rsidRDefault="00592013" w:rsidP="0059201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P170"/>
      <w:bookmarkEnd w:id="2"/>
      <w:r w:rsidRPr="005920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РАЗМЕРЫ ДОЛЖНОСТНЫХ ОКЛАДОВ РАБОТНИКОВ, ЗАКЛЮЧИВШИХ ТРУДОВОЙ ДОГОВОР О РАБОТЕ В ОРГАНАХ МЕСТНОГО САМОУПРАВЛЕНИЯ, И ОСУЩЕСТВЛЯЮЩИХ ФУНКЦИИ ФИНАНСОВОГО И ИНФОРМАЦИОННОГО ОБЕСПЕЧЕНИЯ ДЕЯТЕЛЬНОСТИ ОРГАНОВ МЕСТНОГО САМОУПРАВЛЕНИЯ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ПОСЕЛЕНИЯ</w:t>
      </w:r>
    </w:p>
    <w:p w:rsidR="00592013" w:rsidRPr="00592013" w:rsidRDefault="00592013" w:rsidP="0059201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970"/>
      </w:tblGrid>
      <w:tr w:rsidR="00592013" w:rsidRPr="00592013" w:rsidTr="00C7172F">
        <w:tc>
          <w:tcPr>
            <w:tcW w:w="6633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0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Должностной оклад (руб. в месяц)</w:t>
            </w:r>
          </w:p>
        </w:tc>
      </w:tr>
      <w:tr w:rsidR="00592013" w:rsidRPr="00592013" w:rsidTr="00C7172F">
        <w:tc>
          <w:tcPr>
            <w:tcW w:w="6633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Старший программист</w:t>
            </w:r>
          </w:p>
        </w:tc>
        <w:tc>
          <w:tcPr>
            <w:tcW w:w="2970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5442</w:t>
            </w:r>
          </w:p>
        </w:tc>
      </w:tr>
      <w:tr w:rsidR="00592013" w:rsidRPr="00592013" w:rsidTr="00C7172F">
        <w:tc>
          <w:tcPr>
            <w:tcW w:w="6633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Ведущий программист</w:t>
            </w:r>
          </w:p>
        </w:tc>
        <w:tc>
          <w:tcPr>
            <w:tcW w:w="2970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4444</w:t>
            </w:r>
          </w:p>
        </w:tc>
      </w:tr>
      <w:tr w:rsidR="00592013" w:rsidRPr="00592013" w:rsidTr="00C7172F">
        <w:tc>
          <w:tcPr>
            <w:tcW w:w="6633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Ведущий бухгалтер</w:t>
            </w:r>
          </w:p>
        </w:tc>
        <w:tc>
          <w:tcPr>
            <w:tcW w:w="2970" w:type="dxa"/>
          </w:tcPr>
          <w:p w:rsidR="00592013" w:rsidRPr="00592013" w:rsidRDefault="00592013" w:rsidP="005920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2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4444</w:t>
            </w:r>
          </w:p>
        </w:tc>
      </w:tr>
    </w:tbl>
    <w:p w:rsidR="00592013" w:rsidRPr="00592013" w:rsidRDefault="00592013" w:rsidP="00592013">
      <w:pPr>
        <w:rPr>
          <w:rFonts w:ascii="Times New Roman" w:hAnsi="Times New Roman" w:cs="Times New Roman"/>
          <w:sz w:val="28"/>
          <w:szCs w:val="28"/>
        </w:rPr>
        <w:sectPr w:rsidR="00592013" w:rsidRPr="00592013" w:rsidSect="00D0486D">
          <w:pgSz w:w="11905" w:h="16838"/>
          <w:pgMar w:top="1701" w:right="1134" w:bottom="1134" w:left="1134" w:header="0" w:footer="0" w:gutter="0"/>
          <w:cols w:space="720"/>
          <w:docGrid w:linePitch="299"/>
        </w:sect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Default="00592013" w:rsidP="00791062">
      <w:pPr>
        <w:rPr>
          <w:rFonts w:ascii="Times New Roman" w:hAnsi="Times New Roman" w:cs="Times New Roman"/>
        </w:rPr>
      </w:pPr>
    </w:p>
    <w:p w:rsidR="00592013" w:rsidRPr="002B6EBE" w:rsidRDefault="00592013" w:rsidP="00791062">
      <w:pPr>
        <w:rPr>
          <w:rFonts w:ascii="Times New Roman" w:eastAsia="Times New Roman" w:hAnsi="Times New Roman" w:cs="Times New Roman"/>
        </w:rPr>
      </w:pP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3AA0">
        <w:rPr>
          <w:rFonts w:ascii="Times New Roman" w:hAnsi="Times New Roman" w:cs="Times New Roman"/>
          <w:sz w:val="24"/>
          <w:szCs w:val="24"/>
        </w:rPr>
        <w:t>2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к Порядку оплаты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труда работников, заключивших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 трудовой договор о работе 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в органах местного 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791062" w:rsidRPr="002B6EBE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2B6EBE">
        <w:rPr>
          <w:rFonts w:ascii="Times New Roman" w:hAnsi="Times New Roman" w:cs="Times New Roman"/>
          <w:sz w:val="24"/>
          <w:szCs w:val="24"/>
        </w:rPr>
        <w:t>ПОРЯДОК</w:t>
      </w:r>
    </w:p>
    <w:p w:rsidR="00791062" w:rsidRPr="002B6EBE" w:rsidRDefault="00791062" w:rsidP="007910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УСТАНОВЛЕНИЯ ЕЖЕМЕСЯЧНОЙ НАДБАВКИ ЗА ВЫСЛУГУ ЛЕТ К ДОЛЖНОСТНОМУ ОКЛАДУ РАБОТНИКОВ ЗАКЛЮЧИВШИХ ТРУДОВОЙ ДОГОВОР О РАБОТЕ В ОРГАНАХ МЕСТНОГО САМОУПРАВЛЕНИЯ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I. Исчисление стажа работы, дающего право на получение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надбавки за выслугу лет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ind w:firstLine="709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При установлении стажа работы, дающий право на получение ежемесячной надбавки за выслугу лет, учитываются периоды:</w:t>
      </w:r>
    </w:p>
    <w:p w:rsidR="00791062" w:rsidRPr="002B6EBE" w:rsidRDefault="00791062" w:rsidP="00791062">
      <w:pPr>
        <w:ind w:firstLine="708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замещения государственных должностей и должностей государственной службы Российской Федерации;</w:t>
      </w:r>
    </w:p>
    <w:p w:rsidR="00791062" w:rsidRPr="002B6EBE" w:rsidRDefault="00791062" w:rsidP="00791062">
      <w:pPr>
        <w:ind w:firstLine="708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>замещения муниципальных должностей и должностей муниципальной службы Российской Федерации;</w:t>
      </w:r>
    </w:p>
    <w:p w:rsidR="00791062" w:rsidRPr="002B6EBE" w:rsidRDefault="00791062" w:rsidP="00791062">
      <w:pPr>
        <w:ind w:firstLine="708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работы на выборных должностях на постоянной основе в органах </w:t>
      </w:r>
      <w:proofErr w:type="gramStart"/>
      <w:r w:rsidRPr="002B6EBE">
        <w:rPr>
          <w:rFonts w:ascii="Times New Roman" w:hAnsi="Times New Roman" w:cs="Times New Roman"/>
        </w:rPr>
        <w:t>государственной  власти</w:t>
      </w:r>
      <w:proofErr w:type="gramEnd"/>
      <w:r w:rsidRPr="002B6EBE">
        <w:rPr>
          <w:rFonts w:ascii="Times New Roman" w:hAnsi="Times New Roman" w:cs="Times New Roman"/>
        </w:rPr>
        <w:t xml:space="preserve"> и органах местного самоуправления;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работы в соответствующей отрасли или по специальности.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II. Порядок начисления и выплаты надбавки за выслугу лет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Надбавка за выслугу лет начисляется исходя из должностного оклада работника без учета доплат и надбавок и выплачивается ежемесячно одновременно с заработной платой.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При временном заместительстве надбавка за выслугу лет начисляется исходя из должностного оклада по основной работе.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Ежемесячная надбавка за выслугу лет учитывается во всех случаях исчисления среднего заработка.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Если у работника право на назначение или изменение размера надбавки за выслугу лет наступило в период его пребывания в очередном 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В том случае, если у работника право на назначение или изменение размера надбавки за выслугу лет наступило в период исполнения государственных обязанностей, при </w:t>
      </w:r>
      <w:r w:rsidRPr="002B6EBE">
        <w:rPr>
          <w:rFonts w:ascii="Times New Roman" w:hAnsi="Times New Roman" w:cs="Times New Roman"/>
          <w:sz w:val="24"/>
          <w:szCs w:val="24"/>
        </w:rPr>
        <w:lastRenderedPageBreak/>
        <w:t>переподготовке или повышении квалификации с отрывом от работы в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Назначение надбавки производится на основании приказа руководителя, принятого по представлении комиссии по установлению трудового стажа.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 xml:space="preserve">При увольнении работника надбавка за выслугу лет начисляется пропорционально </w:t>
      </w:r>
      <w:proofErr w:type="gramStart"/>
      <w:r w:rsidRPr="002B6EBE">
        <w:rPr>
          <w:rFonts w:ascii="Times New Roman" w:hAnsi="Times New Roman" w:cs="Times New Roman"/>
          <w:sz w:val="24"/>
          <w:szCs w:val="24"/>
        </w:rPr>
        <w:t>отработанному времени</w:t>
      </w:r>
      <w:proofErr w:type="gramEnd"/>
      <w:r w:rsidRPr="002B6EBE">
        <w:rPr>
          <w:rFonts w:ascii="Times New Roman" w:hAnsi="Times New Roman" w:cs="Times New Roman"/>
          <w:sz w:val="24"/>
          <w:szCs w:val="24"/>
        </w:rPr>
        <w:t xml:space="preserve"> и ее выплата производится при окончательном расчете.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III. Порядок установления стажа работы, дающего право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на получение надбавки за выслугу лет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Стаж работы для выплаты ежемесячной надбавки за выслугу лет определяется комиссией по установлению трудового стажа.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Состав комиссии утверждается руководителем учреждения.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 получение ежемесячных надбавок за выслугу лет, является трудовая книжка.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Установление надбавки за выслугу лет производится на основании приказа руководителя с протоколом комиссии трудового стажа.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IV. Порядок контроля и ответственность за соблюдение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установленного порядка начисления надбавки за выслугу лет</w:t>
      </w:r>
    </w:p>
    <w:p w:rsidR="00791062" w:rsidRPr="002B6EBE" w:rsidRDefault="00791062" w:rsidP="00791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Ответственность за своевременный пересмотр у работников размера надбавки за выслугу лет возлагается на кадровые службы органов местного самоуправления.</w:t>
      </w:r>
    </w:p>
    <w:p w:rsidR="00791062" w:rsidRPr="002B6EBE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E">
        <w:rPr>
          <w:rFonts w:ascii="Times New Roman" w:hAnsi="Times New Roman" w:cs="Times New Roman"/>
          <w:sz w:val="24"/>
          <w:szCs w:val="24"/>
        </w:rPr>
        <w:t>Индивидуальные трудовые споры по вопросам установления стажа для назначения надбавки за выслугу лет, определения размеров этих выплат рассматриваются в установленном законодательством порядке.</w:t>
      </w:r>
    </w:p>
    <w:p w:rsidR="00791062" w:rsidRPr="002B6EBE" w:rsidRDefault="00791062" w:rsidP="00791062">
      <w:pPr>
        <w:rPr>
          <w:rFonts w:ascii="Times New Roman" w:hAnsi="Times New Roman" w:cs="Times New Roman"/>
        </w:rPr>
      </w:pPr>
    </w:p>
    <w:p w:rsidR="00791062" w:rsidRPr="002B6EBE" w:rsidRDefault="00791062">
      <w:pPr>
        <w:spacing w:after="200" w:line="276" w:lineRule="auto"/>
        <w:rPr>
          <w:rFonts w:ascii="Times New Roman" w:hAnsi="Times New Roman" w:cs="Times New Roman"/>
          <w:b/>
        </w:rPr>
      </w:pPr>
      <w:r w:rsidRPr="002B6EBE">
        <w:rPr>
          <w:rFonts w:ascii="Times New Roman" w:hAnsi="Times New Roman" w:cs="Times New Roman"/>
          <w:b/>
        </w:rPr>
        <w:br w:type="page"/>
      </w:r>
    </w:p>
    <w:p w:rsidR="00791062" w:rsidRPr="002B6EBE" w:rsidRDefault="00791062" w:rsidP="007910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B6EBE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91062" w:rsidRPr="002B6EBE" w:rsidRDefault="00791062" w:rsidP="0079106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91062" w:rsidRPr="002B6EBE" w:rsidRDefault="00791062" w:rsidP="00791062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В соответствии с Трудовым кодексом Российской Федерации </w:t>
      </w:r>
      <w:proofErr w:type="gramStart"/>
      <w:r w:rsidRPr="002B6EBE">
        <w:rPr>
          <w:rFonts w:ascii="Times New Roman" w:hAnsi="Times New Roman" w:cs="Times New Roman"/>
        </w:rPr>
        <w:t>понятие  «</w:t>
      </w:r>
      <w:proofErr w:type="gramEnd"/>
      <w:r w:rsidRPr="002B6EBE">
        <w:rPr>
          <w:rFonts w:ascii="Times New Roman" w:hAnsi="Times New Roman" w:cs="Times New Roman"/>
        </w:rPr>
        <w:t>должности работников органов местного самоуправления района, замещающих должности, не являющиеся должностями муниципальной службы района»  заменяется понятием «работников, заключивших трудовой договор о работе в органах местного самоуправления».</w:t>
      </w:r>
    </w:p>
    <w:p w:rsidR="00791062" w:rsidRPr="002B6EBE" w:rsidRDefault="00791062" w:rsidP="00791062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В соответствии с рекомендациями администрации Липецкой области устанавливается </w:t>
      </w:r>
      <w:proofErr w:type="gramStart"/>
      <w:r w:rsidRPr="002B6EBE">
        <w:rPr>
          <w:rFonts w:ascii="Times New Roman" w:hAnsi="Times New Roman" w:cs="Times New Roman"/>
        </w:rPr>
        <w:t>минимальный  и</w:t>
      </w:r>
      <w:proofErr w:type="gramEnd"/>
      <w:r w:rsidRPr="002B6EBE">
        <w:rPr>
          <w:rFonts w:ascii="Times New Roman" w:hAnsi="Times New Roman" w:cs="Times New Roman"/>
        </w:rPr>
        <w:t xml:space="preserve"> максимальный размер ежемесячной надбавки  к должностному окладу и премирование работников будет производиться по результатам работы за месяц исходя из одной трети должностного оклада с учетом надбавок.    </w:t>
      </w:r>
    </w:p>
    <w:p w:rsidR="00791062" w:rsidRPr="002B6EBE" w:rsidRDefault="00791062" w:rsidP="00791062">
      <w:pPr>
        <w:spacing w:line="360" w:lineRule="auto"/>
        <w:jc w:val="center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 </w:t>
      </w:r>
    </w:p>
    <w:p w:rsidR="00791062" w:rsidRPr="002B6EBE" w:rsidRDefault="00791062" w:rsidP="0079106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91062" w:rsidRPr="002B6EBE" w:rsidRDefault="00791062" w:rsidP="00791062">
      <w:pPr>
        <w:spacing w:line="360" w:lineRule="auto"/>
        <w:rPr>
          <w:rFonts w:ascii="Times New Roman" w:hAnsi="Times New Roman" w:cs="Times New Roman"/>
        </w:rPr>
      </w:pPr>
    </w:p>
    <w:p w:rsidR="00791062" w:rsidRPr="002B6EBE" w:rsidRDefault="00791062" w:rsidP="00791062">
      <w:pPr>
        <w:spacing w:line="360" w:lineRule="auto"/>
        <w:ind w:left="1065"/>
        <w:jc w:val="both"/>
        <w:rPr>
          <w:rFonts w:ascii="Times New Roman" w:hAnsi="Times New Roman" w:cs="Times New Roman"/>
        </w:rPr>
      </w:pPr>
    </w:p>
    <w:p w:rsidR="00791062" w:rsidRPr="002B6EBE" w:rsidRDefault="00791062" w:rsidP="00791062">
      <w:pPr>
        <w:spacing w:line="360" w:lineRule="auto"/>
        <w:jc w:val="both"/>
        <w:rPr>
          <w:rFonts w:ascii="Times New Roman" w:hAnsi="Times New Roman" w:cs="Times New Roman"/>
        </w:rPr>
      </w:pPr>
      <w:r w:rsidRPr="002B6EBE">
        <w:rPr>
          <w:rFonts w:ascii="Times New Roman" w:hAnsi="Times New Roman" w:cs="Times New Roman"/>
        </w:rPr>
        <w:t xml:space="preserve">     Председатель комитета</w:t>
      </w:r>
    </w:p>
    <w:p w:rsidR="00831541" w:rsidRPr="00791062" w:rsidRDefault="00791062" w:rsidP="00791062">
      <w:pPr>
        <w:rPr>
          <w:rFonts w:ascii="Times New Roman" w:hAnsi="Times New Roman" w:cs="Times New Roman"/>
          <w:b/>
          <w:sz w:val="28"/>
          <w:szCs w:val="28"/>
        </w:rPr>
      </w:pPr>
      <w:r w:rsidRPr="00791062">
        <w:rPr>
          <w:rFonts w:ascii="Times New Roman" w:hAnsi="Times New Roman" w:cs="Times New Roman"/>
          <w:sz w:val="28"/>
          <w:szCs w:val="28"/>
        </w:rPr>
        <w:t xml:space="preserve">     по экономике и прогнозированию                                  Р.И. Иевлева</w:t>
      </w:r>
    </w:p>
    <w:sectPr w:rsidR="00831541" w:rsidRPr="0079106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E5" w:rsidRDefault="00241FE5">
      <w:r>
        <w:separator/>
      </w:r>
    </w:p>
  </w:endnote>
  <w:endnote w:type="continuationSeparator" w:id="0">
    <w:p w:rsidR="00241FE5" w:rsidRDefault="002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E5" w:rsidRDefault="00241FE5">
      <w:r>
        <w:separator/>
      </w:r>
    </w:p>
  </w:footnote>
  <w:footnote w:type="continuationSeparator" w:id="0">
    <w:p w:rsidR="00241FE5" w:rsidRDefault="0024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86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455A" w:rsidRDefault="006D455A">
        <w:pPr>
          <w:pStyle w:val="a8"/>
          <w:jc w:val="center"/>
        </w:pPr>
      </w:p>
      <w:p w:rsidR="006D455A" w:rsidRDefault="006D455A">
        <w:pPr>
          <w:pStyle w:val="a8"/>
          <w:jc w:val="center"/>
        </w:pPr>
      </w:p>
      <w:p w:rsidR="000760A5" w:rsidRPr="000760A5" w:rsidRDefault="0079106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60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60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60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663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760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760A5" w:rsidRDefault="00241F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87493"/>
    <w:multiLevelType w:val="hybridMultilevel"/>
    <w:tmpl w:val="B3B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10"/>
    <w:rsid w:val="00005C57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A4AB9"/>
    <w:rsid w:val="000A4E40"/>
    <w:rsid w:val="000B3C2F"/>
    <w:rsid w:val="000C1B62"/>
    <w:rsid w:val="000C5F02"/>
    <w:rsid w:val="000D16F3"/>
    <w:rsid w:val="0010686E"/>
    <w:rsid w:val="001170AA"/>
    <w:rsid w:val="0014454B"/>
    <w:rsid w:val="00162CD4"/>
    <w:rsid w:val="00165B8F"/>
    <w:rsid w:val="00173683"/>
    <w:rsid w:val="00177CBC"/>
    <w:rsid w:val="001861D7"/>
    <w:rsid w:val="001A477B"/>
    <w:rsid w:val="001B0A7E"/>
    <w:rsid w:val="001E5DB5"/>
    <w:rsid w:val="00204B13"/>
    <w:rsid w:val="00241FE5"/>
    <w:rsid w:val="00272C78"/>
    <w:rsid w:val="002739B1"/>
    <w:rsid w:val="00292556"/>
    <w:rsid w:val="002A0DB9"/>
    <w:rsid w:val="002B6EBE"/>
    <w:rsid w:val="002C5BC3"/>
    <w:rsid w:val="002D4598"/>
    <w:rsid w:val="00300EB7"/>
    <w:rsid w:val="00303AFB"/>
    <w:rsid w:val="00322359"/>
    <w:rsid w:val="003223D8"/>
    <w:rsid w:val="00340082"/>
    <w:rsid w:val="003576A1"/>
    <w:rsid w:val="00370E99"/>
    <w:rsid w:val="003849D2"/>
    <w:rsid w:val="0039091F"/>
    <w:rsid w:val="003B5F60"/>
    <w:rsid w:val="003F38B5"/>
    <w:rsid w:val="00422C15"/>
    <w:rsid w:val="0042585F"/>
    <w:rsid w:val="00442096"/>
    <w:rsid w:val="0049572B"/>
    <w:rsid w:val="004C46F7"/>
    <w:rsid w:val="00527633"/>
    <w:rsid w:val="00530C8A"/>
    <w:rsid w:val="00592013"/>
    <w:rsid w:val="005C659C"/>
    <w:rsid w:val="005F3FB1"/>
    <w:rsid w:val="00610A8B"/>
    <w:rsid w:val="00613A92"/>
    <w:rsid w:val="006173AC"/>
    <w:rsid w:val="00631D5B"/>
    <w:rsid w:val="00636EA6"/>
    <w:rsid w:val="00646AA0"/>
    <w:rsid w:val="006638D0"/>
    <w:rsid w:val="00666065"/>
    <w:rsid w:val="00673E2C"/>
    <w:rsid w:val="00675B99"/>
    <w:rsid w:val="006843BE"/>
    <w:rsid w:val="006A71E0"/>
    <w:rsid w:val="006D455A"/>
    <w:rsid w:val="006E76B1"/>
    <w:rsid w:val="00717E73"/>
    <w:rsid w:val="00722530"/>
    <w:rsid w:val="007542C2"/>
    <w:rsid w:val="007559FC"/>
    <w:rsid w:val="00766354"/>
    <w:rsid w:val="007711B4"/>
    <w:rsid w:val="007840D5"/>
    <w:rsid w:val="00786918"/>
    <w:rsid w:val="00791062"/>
    <w:rsid w:val="00791ECC"/>
    <w:rsid w:val="007957E1"/>
    <w:rsid w:val="008210FE"/>
    <w:rsid w:val="00827EC3"/>
    <w:rsid w:val="00831541"/>
    <w:rsid w:val="008A6CEC"/>
    <w:rsid w:val="008A7FE6"/>
    <w:rsid w:val="008C28CA"/>
    <w:rsid w:val="008C4E9E"/>
    <w:rsid w:val="008C6BA7"/>
    <w:rsid w:val="008E219D"/>
    <w:rsid w:val="008F421C"/>
    <w:rsid w:val="009063FD"/>
    <w:rsid w:val="009219B0"/>
    <w:rsid w:val="00933AA0"/>
    <w:rsid w:val="00971500"/>
    <w:rsid w:val="00983B2A"/>
    <w:rsid w:val="009A0C19"/>
    <w:rsid w:val="009D7010"/>
    <w:rsid w:val="00A16D21"/>
    <w:rsid w:val="00A274B3"/>
    <w:rsid w:val="00A313ED"/>
    <w:rsid w:val="00A35B7D"/>
    <w:rsid w:val="00A454DE"/>
    <w:rsid w:val="00A65906"/>
    <w:rsid w:val="00AA1FE0"/>
    <w:rsid w:val="00AA647D"/>
    <w:rsid w:val="00AB6634"/>
    <w:rsid w:val="00AC1214"/>
    <w:rsid w:val="00AC5BE2"/>
    <w:rsid w:val="00AF505D"/>
    <w:rsid w:val="00B07161"/>
    <w:rsid w:val="00B122F8"/>
    <w:rsid w:val="00B3183F"/>
    <w:rsid w:val="00B4515C"/>
    <w:rsid w:val="00B84441"/>
    <w:rsid w:val="00B9578A"/>
    <w:rsid w:val="00BB1001"/>
    <w:rsid w:val="00BB3BE4"/>
    <w:rsid w:val="00BE17EC"/>
    <w:rsid w:val="00BF52C1"/>
    <w:rsid w:val="00BF6959"/>
    <w:rsid w:val="00BF6AC3"/>
    <w:rsid w:val="00C10DB8"/>
    <w:rsid w:val="00C50C79"/>
    <w:rsid w:val="00C53663"/>
    <w:rsid w:val="00C66E09"/>
    <w:rsid w:val="00C807A3"/>
    <w:rsid w:val="00C84396"/>
    <w:rsid w:val="00CA1842"/>
    <w:rsid w:val="00CC537C"/>
    <w:rsid w:val="00CD5DEA"/>
    <w:rsid w:val="00CD5E2E"/>
    <w:rsid w:val="00CD67C0"/>
    <w:rsid w:val="00D625CB"/>
    <w:rsid w:val="00D83CC6"/>
    <w:rsid w:val="00DC164F"/>
    <w:rsid w:val="00DD16C9"/>
    <w:rsid w:val="00E162E6"/>
    <w:rsid w:val="00E4331A"/>
    <w:rsid w:val="00E54579"/>
    <w:rsid w:val="00E623EA"/>
    <w:rsid w:val="00E843B2"/>
    <w:rsid w:val="00E861EB"/>
    <w:rsid w:val="00EA1610"/>
    <w:rsid w:val="00EC0586"/>
    <w:rsid w:val="00EC4E2C"/>
    <w:rsid w:val="00EC5CFE"/>
    <w:rsid w:val="00ED7621"/>
    <w:rsid w:val="00EE206C"/>
    <w:rsid w:val="00EE4F03"/>
    <w:rsid w:val="00F04C76"/>
    <w:rsid w:val="00F61B9D"/>
    <w:rsid w:val="00F62500"/>
    <w:rsid w:val="00F97F0A"/>
    <w:rsid w:val="00FC6D5D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3D842-C856-43F7-BB97-959481D7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D7010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D701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01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91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10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91062"/>
  </w:style>
  <w:style w:type="paragraph" w:styleId="aa">
    <w:name w:val="footer"/>
    <w:basedOn w:val="a"/>
    <w:link w:val="ab"/>
    <w:uiPriority w:val="99"/>
    <w:unhideWhenUsed/>
    <w:rsid w:val="006D45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45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102B-849A-4F41-BBEE-7BA54902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</cp:lastModifiedBy>
  <cp:revision>9</cp:revision>
  <cp:lastPrinted>2016-04-28T06:38:00Z</cp:lastPrinted>
  <dcterms:created xsi:type="dcterms:W3CDTF">2016-04-05T05:55:00Z</dcterms:created>
  <dcterms:modified xsi:type="dcterms:W3CDTF">2016-04-28T06:41:00Z</dcterms:modified>
</cp:coreProperties>
</file>